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E6133" w14:textId="77777777" w:rsidR="00FA240E" w:rsidRDefault="00FA240E" w:rsidP="003575EE">
      <w:pPr>
        <w:tabs>
          <w:tab w:val="left" w:pos="3420"/>
          <w:tab w:val="left" w:pos="6840"/>
        </w:tabs>
        <w:bidi/>
        <w:jc w:val="both"/>
        <w:rPr>
          <w:b/>
          <w:bCs/>
          <w:rtl/>
          <w:lang w:bidi="fa-IR"/>
        </w:rPr>
      </w:pPr>
    </w:p>
    <w:p w14:paraId="209D7CDC" w14:textId="438C4EF8" w:rsidR="003575EE" w:rsidRDefault="003575EE" w:rsidP="00FA240E">
      <w:pPr>
        <w:tabs>
          <w:tab w:val="left" w:pos="3420"/>
          <w:tab w:val="left" w:pos="6840"/>
        </w:tabs>
        <w:bidi/>
        <w:jc w:val="both"/>
        <w:rPr>
          <w:b/>
          <w:bCs/>
          <w:rtl/>
          <w:lang w:bidi="fa-IR"/>
        </w:rPr>
      </w:pPr>
      <w:r w:rsidRPr="0025359C">
        <w:rPr>
          <w:rFonts w:hint="cs"/>
          <w:b/>
          <w:bCs/>
          <w:rtl/>
          <w:lang w:bidi="fa-IR"/>
        </w:rPr>
        <w:t>نام:</w:t>
      </w:r>
      <w:r w:rsidRPr="0025359C">
        <w:rPr>
          <w:b/>
          <w:bCs/>
          <w:rtl/>
          <w:lang w:bidi="fa-IR"/>
        </w:rPr>
        <w:tab/>
      </w:r>
      <w:r w:rsidRPr="0025359C">
        <w:rPr>
          <w:rFonts w:hint="cs"/>
          <w:b/>
          <w:bCs/>
          <w:rtl/>
          <w:lang w:bidi="fa-IR"/>
        </w:rPr>
        <w:t>نام خانوادگی:</w:t>
      </w:r>
      <w:r w:rsidRPr="0025359C">
        <w:rPr>
          <w:b/>
          <w:bCs/>
          <w:rtl/>
          <w:lang w:bidi="fa-IR"/>
        </w:rPr>
        <w:tab/>
      </w:r>
      <w:r w:rsidRPr="0025359C">
        <w:rPr>
          <w:rFonts w:hint="cs"/>
          <w:b/>
          <w:bCs/>
          <w:rtl/>
          <w:lang w:bidi="fa-IR"/>
        </w:rPr>
        <w:t>کدملی:</w:t>
      </w:r>
    </w:p>
    <w:p w14:paraId="64946B68" w14:textId="3FB86F4D" w:rsidR="003575EE" w:rsidRPr="00FB4388" w:rsidRDefault="00AF7689" w:rsidP="003575EE">
      <w:pPr>
        <w:tabs>
          <w:tab w:val="left" w:pos="3420"/>
          <w:tab w:val="left" w:pos="6840"/>
        </w:tabs>
        <w:bidi/>
        <w:jc w:val="both"/>
        <w:rPr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 xml:space="preserve">نام استان محل خدمت: </w:t>
      </w:r>
      <w:r>
        <w:rPr>
          <w:b/>
          <w:bCs/>
          <w:rtl/>
          <w:lang w:bidi="fa-IR"/>
        </w:rPr>
        <w:tab/>
      </w:r>
      <w:r w:rsidR="003575EE" w:rsidRPr="00FB4388">
        <w:rPr>
          <w:rFonts w:hint="cs"/>
          <w:b/>
          <w:bCs/>
          <w:rtl/>
          <w:lang w:bidi="fa-IR"/>
        </w:rPr>
        <w:t>نام دانشگاه محل خدمت:</w:t>
      </w:r>
    </w:p>
    <w:p w14:paraId="4B567C2C" w14:textId="77777777" w:rsidR="003575EE" w:rsidRPr="00FB4388" w:rsidRDefault="003575EE" w:rsidP="003575EE">
      <w:pPr>
        <w:tabs>
          <w:tab w:val="left" w:pos="3420"/>
          <w:tab w:val="left" w:pos="6840"/>
        </w:tabs>
        <w:bidi/>
        <w:jc w:val="both"/>
        <w:rPr>
          <w:b/>
          <w:bCs/>
          <w:rtl/>
          <w:lang w:bidi="fa-IR"/>
        </w:rPr>
      </w:pPr>
    </w:p>
    <w:p w14:paraId="36FBC840" w14:textId="77777777" w:rsidR="00A828B6" w:rsidRPr="00FB4388" w:rsidRDefault="00A828B6" w:rsidP="00A828B6">
      <w:pPr>
        <w:tabs>
          <w:tab w:val="left" w:pos="3420"/>
          <w:tab w:val="left" w:pos="6840"/>
        </w:tabs>
        <w:bidi/>
        <w:jc w:val="both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 xml:space="preserve">عنوان اثر: </w:t>
      </w:r>
      <w:r w:rsidRPr="00FB39D4">
        <w:rPr>
          <w:rStyle w:val="Normal-DescriptionChar"/>
          <w:rtl/>
        </w:rPr>
        <w:t>(</w:t>
      </w:r>
      <w:r w:rsidRPr="00FB39D4">
        <w:rPr>
          <w:rStyle w:val="Normal-DescriptionChar"/>
          <w:rtl/>
          <w:lang w:bidi="ar-SA"/>
        </w:rPr>
        <w:t>یک نام جذاب برای اثر خود انتخاب کنید</w:t>
      </w:r>
      <w:r w:rsidRPr="00FB39D4">
        <w:rPr>
          <w:rStyle w:val="Normal-DescriptionChar"/>
          <w:rtl/>
        </w:rPr>
        <w:t>)</w:t>
      </w:r>
    </w:p>
    <w:p w14:paraId="4F387A46" w14:textId="1CF3019F" w:rsidR="00B1217B" w:rsidRPr="00B1217B" w:rsidRDefault="00B1217B" w:rsidP="00B1217B">
      <w:pPr>
        <w:bidi/>
        <w:rPr>
          <w:b/>
          <w:bCs/>
          <w:rtl/>
          <w:lang w:bidi="fa-IR"/>
        </w:rPr>
      </w:pPr>
      <w:r w:rsidRPr="00B1217B">
        <w:rPr>
          <w:b/>
          <w:bCs/>
          <w:rtl/>
          <w:lang w:bidi="fa-IR"/>
        </w:rPr>
        <w:t>توص</w:t>
      </w:r>
      <w:r w:rsidRPr="00B1217B">
        <w:rPr>
          <w:rFonts w:hint="cs"/>
          <w:b/>
          <w:bCs/>
          <w:rtl/>
          <w:lang w:bidi="fa-IR"/>
        </w:rPr>
        <w:t>ی</w:t>
      </w:r>
      <w:r w:rsidRPr="00B1217B">
        <w:rPr>
          <w:rFonts w:hint="eastAsia"/>
          <w:b/>
          <w:bCs/>
          <w:rtl/>
          <w:lang w:bidi="fa-IR"/>
        </w:rPr>
        <w:t>ف</w:t>
      </w:r>
      <w:r w:rsidRPr="00B1217B">
        <w:rPr>
          <w:b/>
          <w:bCs/>
          <w:rtl/>
          <w:lang w:bidi="fa-IR"/>
        </w:rPr>
        <w:t xml:space="preserve"> بصر</w:t>
      </w:r>
      <w:r w:rsidRPr="00B1217B">
        <w:rPr>
          <w:rFonts w:hint="cs"/>
          <w:b/>
          <w:bCs/>
          <w:rtl/>
          <w:lang w:bidi="fa-IR"/>
        </w:rPr>
        <w:t>ی</w:t>
      </w:r>
      <w:r w:rsidRPr="00B1217B">
        <w:rPr>
          <w:b/>
          <w:bCs/>
          <w:rtl/>
          <w:lang w:bidi="fa-IR"/>
        </w:rPr>
        <w:t xml:space="preserve"> صحنه (توص</w:t>
      </w:r>
      <w:r w:rsidRPr="00B1217B">
        <w:rPr>
          <w:rFonts w:hint="cs"/>
          <w:b/>
          <w:bCs/>
          <w:rtl/>
          <w:lang w:bidi="fa-IR"/>
        </w:rPr>
        <w:t>ی</w:t>
      </w:r>
      <w:r w:rsidRPr="00B1217B">
        <w:rPr>
          <w:rFonts w:hint="eastAsia"/>
          <w:b/>
          <w:bCs/>
          <w:rtl/>
          <w:lang w:bidi="fa-IR"/>
        </w:rPr>
        <w:t>ف</w:t>
      </w:r>
      <w:r w:rsidRPr="00B1217B">
        <w:rPr>
          <w:b/>
          <w:bCs/>
          <w:rtl/>
          <w:lang w:bidi="fa-IR"/>
        </w:rPr>
        <w:t xml:space="preserve"> ع</w:t>
      </w:r>
      <w:r w:rsidRPr="00B1217B">
        <w:rPr>
          <w:rFonts w:hint="cs"/>
          <w:b/>
          <w:bCs/>
          <w:rtl/>
          <w:lang w:bidi="fa-IR"/>
        </w:rPr>
        <w:t>ی</w:t>
      </w:r>
      <w:r w:rsidRPr="00B1217B">
        <w:rPr>
          <w:rFonts w:hint="eastAsia"/>
          <w:b/>
          <w:bCs/>
          <w:rtl/>
          <w:lang w:bidi="fa-IR"/>
        </w:rPr>
        <w:t>ن</w:t>
      </w:r>
      <w:r w:rsidRPr="00B1217B">
        <w:rPr>
          <w:rFonts w:hint="cs"/>
          <w:b/>
          <w:bCs/>
          <w:rtl/>
          <w:lang w:bidi="fa-IR"/>
        </w:rPr>
        <w:t>ی</w:t>
      </w:r>
      <w:r w:rsidRPr="00B1217B">
        <w:rPr>
          <w:b/>
          <w:bCs/>
          <w:rtl/>
          <w:lang w:bidi="fa-IR"/>
        </w:rPr>
        <w:t>)</w:t>
      </w:r>
      <w:r>
        <w:rPr>
          <w:rFonts w:hint="cs"/>
          <w:b/>
          <w:bCs/>
          <w:rtl/>
          <w:lang w:bidi="fa-IR"/>
        </w:rPr>
        <w:t xml:space="preserve">: </w:t>
      </w:r>
      <w:r w:rsidRPr="00B1217B">
        <w:rPr>
          <w:rStyle w:val="Normal-DescriptionChar"/>
          <w:rtl/>
        </w:rPr>
        <w:t>(</w:t>
      </w:r>
      <w:r w:rsidRPr="00B1217B">
        <w:rPr>
          <w:rStyle w:val="Normal-DescriptionChar"/>
          <w:rtl/>
        </w:rPr>
        <w:t xml:space="preserve"> ۱ تا ۲ پاراگراف (حداکثر ۲۰۰ کلمه)</w:t>
      </w:r>
      <w:r w:rsidRPr="00B1217B">
        <w:rPr>
          <w:rStyle w:val="Normal-DescriptionChar"/>
          <w:rtl/>
        </w:rPr>
        <w:t>)</w:t>
      </w:r>
    </w:p>
    <w:p w14:paraId="6DCE2EB6" w14:textId="08446B70" w:rsidR="00037383" w:rsidRPr="00FB4388" w:rsidRDefault="00B1217B" w:rsidP="00B1217B">
      <w:pPr>
        <w:pStyle w:val="Normal-Description"/>
        <w:rPr>
          <w:rtl/>
        </w:rPr>
      </w:pPr>
      <w:r w:rsidRPr="00B1217B">
        <w:rPr>
          <w:rtl/>
        </w:rPr>
        <w:t xml:space="preserve">    *</w:t>
      </w:r>
      <w:r w:rsidR="008E09B6">
        <w:rPr>
          <w:rFonts w:hint="cs"/>
          <w:rtl/>
        </w:rPr>
        <w:t xml:space="preserve"> </w:t>
      </w:r>
      <w:r w:rsidRPr="00B1217B">
        <w:rPr>
          <w:rtl/>
        </w:rPr>
        <w:t>راهنما</w:t>
      </w:r>
      <w:r w:rsidRPr="00B1217B">
        <w:rPr>
          <w:rFonts w:hint="cs"/>
          <w:rtl/>
        </w:rPr>
        <w:t>یی</w:t>
      </w:r>
      <w:r w:rsidRPr="00B1217B">
        <w:rPr>
          <w:rtl/>
        </w:rPr>
        <w:t>: دق</w:t>
      </w:r>
      <w:r w:rsidRPr="00B1217B">
        <w:rPr>
          <w:rFonts w:hint="cs"/>
          <w:rtl/>
        </w:rPr>
        <w:t>ی</w:t>
      </w:r>
      <w:r w:rsidRPr="00B1217B">
        <w:rPr>
          <w:rFonts w:hint="eastAsia"/>
          <w:rtl/>
        </w:rPr>
        <w:t>قاً</w:t>
      </w:r>
      <w:r w:rsidRPr="00B1217B">
        <w:rPr>
          <w:rtl/>
        </w:rPr>
        <w:t xml:space="preserve"> بنو</w:t>
      </w:r>
      <w:r w:rsidRPr="00B1217B">
        <w:rPr>
          <w:rFonts w:hint="cs"/>
          <w:rtl/>
        </w:rPr>
        <w:t>ی</w:t>
      </w:r>
      <w:r w:rsidRPr="00B1217B">
        <w:rPr>
          <w:rFonts w:hint="eastAsia"/>
          <w:rtl/>
        </w:rPr>
        <w:t>س</w:t>
      </w:r>
      <w:r w:rsidRPr="00B1217B">
        <w:rPr>
          <w:rFonts w:hint="cs"/>
          <w:rtl/>
        </w:rPr>
        <w:t>ی</w:t>
      </w:r>
      <w:r w:rsidRPr="00B1217B">
        <w:rPr>
          <w:rFonts w:hint="eastAsia"/>
          <w:rtl/>
        </w:rPr>
        <w:t>د</w:t>
      </w:r>
      <w:r w:rsidRPr="00B1217B">
        <w:rPr>
          <w:rtl/>
        </w:rPr>
        <w:t xml:space="preserve"> چه م</w:t>
      </w:r>
      <w:r w:rsidRPr="00B1217B">
        <w:rPr>
          <w:rFonts w:hint="cs"/>
          <w:rtl/>
        </w:rPr>
        <w:t>ی‌</w:t>
      </w:r>
      <w:r w:rsidRPr="00B1217B">
        <w:rPr>
          <w:rFonts w:hint="eastAsia"/>
          <w:rtl/>
        </w:rPr>
        <w:t>ب</w:t>
      </w:r>
      <w:r w:rsidRPr="00B1217B">
        <w:rPr>
          <w:rFonts w:hint="cs"/>
          <w:rtl/>
        </w:rPr>
        <w:t>ی</w:t>
      </w:r>
      <w:r w:rsidRPr="00B1217B">
        <w:rPr>
          <w:rFonts w:hint="eastAsia"/>
          <w:rtl/>
        </w:rPr>
        <w:t>ن</w:t>
      </w:r>
      <w:r w:rsidRPr="00B1217B">
        <w:rPr>
          <w:rFonts w:hint="cs"/>
          <w:rtl/>
        </w:rPr>
        <w:t>ی</w:t>
      </w:r>
      <w:r w:rsidRPr="00B1217B">
        <w:rPr>
          <w:rFonts w:hint="eastAsia"/>
          <w:rtl/>
        </w:rPr>
        <w:t>د</w:t>
      </w:r>
      <w:r w:rsidRPr="00B1217B">
        <w:rPr>
          <w:rtl/>
        </w:rPr>
        <w:t xml:space="preserve">. (مثلاً: «در گوشه کلاس، </w:t>
      </w:r>
      <w:r w:rsidRPr="00B1217B">
        <w:rPr>
          <w:rFonts w:hint="cs"/>
          <w:rtl/>
        </w:rPr>
        <w:t>ی</w:t>
      </w:r>
      <w:r w:rsidRPr="00B1217B">
        <w:rPr>
          <w:rFonts w:hint="eastAsia"/>
          <w:rtl/>
        </w:rPr>
        <w:t>ک</w:t>
      </w:r>
      <w:r w:rsidRPr="00B1217B">
        <w:rPr>
          <w:rtl/>
        </w:rPr>
        <w:t xml:space="preserve"> صندل</w:t>
      </w:r>
      <w:r w:rsidRPr="00B1217B">
        <w:rPr>
          <w:rFonts w:hint="cs"/>
          <w:rtl/>
        </w:rPr>
        <w:t>ی</w:t>
      </w:r>
      <w:r w:rsidRPr="00B1217B">
        <w:rPr>
          <w:rtl/>
        </w:rPr>
        <w:t xml:space="preserve"> واژگون شده و تکه‌ها</w:t>
      </w:r>
      <w:r w:rsidRPr="00B1217B">
        <w:rPr>
          <w:rFonts w:hint="cs"/>
          <w:rtl/>
        </w:rPr>
        <w:t>یی</w:t>
      </w:r>
      <w:r w:rsidRPr="00B1217B">
        <w:rPr>
          <w:rtl/>
        </w:rPr>
        <w:t xml:space="preserve"> از ش</w:t>
      </w:r>
      <w:r w:rsidRPr="00B1217B">
        <w:rPr>
          <w:rFonts w:hint="cs"/>
          <w:rtl/>
        </w:rPr>
        <w:t>ی</w:t>
      </w:r>
      <w:r w:rsidRPr="00B1217B">
        <w:rPr>
          <w:rFonts w:hint="eastAsia"/>
          <w:rtl/>
        </w:rPr>
        <w:t>شه</w:t>
      </w:r>
      <w:r w:rsidRPr="00B1217B">
        <w:rPr>
          <w:rtl/>
        </w:rPr>
        <w:t xml:space="preserve"> پنجره رو</w:t>
      </w:r>
      <w:r w:rsidRPr="00B1217B">
        <w:rPr>
          <w:rFonts w:hint="cs"/>
          <w:rtl/>
        </w:rPr>
        <w:t>ی</w:t>
      </w:r>
      <w:r w:rsidRPr="00B1217B">
        <w:rPr>
          <w:rtl/>
        </w:rPr>
        <w:t xml:space="preserve"> م</w:t>
      </w:r>
      <w:r w:rsidRPr="00B1217B">
        <w:rPr>
          <w:rFonts w:hint="cs"/>
          <w:rtl/>
        </w:rPr>
        <w:t>ی</w:t>
      </w:r>
      <w:r w:rsidRPr="00B1217B">
        <w:rPr>
          <w:rFonts w:hint="eastAsia"/>
          <w:rtl/>
        </w:rPr>
        <w:t>ز</w:t>
      </w:r>
      <w:r w:rsidRPr="00B1217B">
        <w:rPr>
          <w:rtl/>
        </w:rPr>
        <w:t xml:space="preserve"> تحر</w:t>
      </w:r>
      <w:r w:rsidRPr="00B1217B">
        <w:rPr>
          <w:rFonts w:hint="cs"/>
          <w:rtl/>
        </w:rPr>
        <w:t>ی</w:t>
      </w:r>
      <w:r w:rsidRPr="00B1217B">
        <w:rPr>
          <w:rFonts w:hint="eastAsia"/>
          <w:rtl/>
        </w:rPr>
        <w:t>ر</w:t>
      </w:r>
      <w:r w:rsidRPr="00B1217B">
        <w:rPr>
          <w:rtl/>
        </w:rPr>
        <w:t xml:space="preserve"> پخش شده است...»)</w:t>
      </w:r>
    </w:p>
    <w:p w14:paraId="2F47FD8A" w14:textId="77777777" w:rsidR="00037383" w:rsidRPr="00FB4388" w:rsidRDefault="00037383" w:rsidP="00037383">
      <w:pPr>
        <w:bidi/>
        <w:jc w:val="both"/>
        <w:rPr>
          <w:b/>
          <w:bCs/>
          <w:rtl/>
          <w:lang w:bidi="fa-IR"/>
        </w:rPr>
      </w:pPr>
    </w:p>
    <w:p w14:paraId="00EE24F6" w14:textId="77777777" w:rsidR="00B1217B" w:rsidRDefault="00B1217B" w:rsidP="00B1217B">
      <w:pPr>
        <w:bidi/>
        <w:jc w:val="both"/>
        <w:rPr>
          <w:b/>
          <w:bCs/>
          <w:rtl/>
        </w:rPr>
      </w:pPr>
      <w:r w:rsidRPr="00B1217B">
        <w:rPr>
          <w:b/>
          <w:bCs/>
          <w:rtl/>
        </w:rPr>
        <w:t xml:space="preserve">تحلیل روان‌شناختی (تبدیل تصویر به حس) </w:t>
      </w:r>
      <w:r w:rsidRPr="00B1217B">
        <w:rPr>
          <w:rStyle w:val="Normal-DescriptionChar"/>
          <w:rtl/>
        </w:rPr>
        <w:t>(1</w:t>
      </w:r>
      <w:r w:rsidRPr="00B1217B">
        <w:rPr>
          <w:rStyle w:val="Normal-DescriptionChar"/>
        </w:rPr>
        <w:t xml:space="preserve"> </w:t>
      </w:r>
      <w:r w:rsidRPr="00B1217B">
        <w:rPr>
          <w:rStyle w:val="Normal-DescriptionChar"/>
          <w:rtl/>
          <w:lang w:bidi="ar-SA"/>
        </w:rPr>
        <w:t xml:space="preserve">تا </w:t>
      </w:r>
      <w:r w:rsidRPr="00B1217B">
        <w:rPr>
          <w:rStyle w:val="Normal-DescriptionChar"/>
          <w:rtl/>
        </w:rPr>
        <w:t>۲</w:t>
      </w:r>
      <w:r w:rsidRPr="00B1217B">
        <w:rPr>
          <w:rStyle w:val="Normal-DescriptionChar"/>
          <w:rtl/>
          <w:lang w:bidi="ar-SA"/>
        </w:rPr>
        <w:t xml:space="preserve"> پاراگراف (</w:t>
      </w:r>
      <w:r w:rsidRPr="00B1217B">
        <w:rPr>
          <w:rStyle w:val="Normal-DescriptionChar"/>
          <w:rtl/>
        </w:rPr>
        <w:t>۱۵۰</w:t>
      </w:r>
      <w:r w:rsidRPr="00B1217B">
        <w:rPr>
          <w:rStyle w:val="Normal-DescriptionChar"/>
          <w:rtl/>
          <w:lang w:bidi="ar-SA"/>
        </w:rPr>
        <w:t xml:space="preserve"> تا </w:t>
      </w:r>
      <w:r w:rsidRPr="00B1217B">
        <w:rPr>
          <w:rStyle w:val="Normal-DescriptionChar"/>
          <w:rtl/>
        </w:rPr>
        <w:t>۳۰۰</w:t>
      </w:r>
      <w:r w:rsidRPr="00B1217B">
        <w:rPr>
          <w:rStyle w:val="Normal-DescriptionChar"/>
          <w:rtl/>
          <w:lang w:bidi="ar-SA"/>
        </w:rPr>
        <w:t xml:space="preserve"> کلمه)</w:t>
      </w:r>
      <w:r w:rsidRPr="00B1217B">
        <w:rPr>
          <w:rStyle w:val="Normal-DescriptionChar"/>
          <w:rtl/>
        </w:rPr>
        <w:t>)</w:t>
      </w:r>
    </w:p>
    <w:p w14:paraId="711749F0" w14:textId="78CB5782" w:rsidR="00B1217B" w:rsidRDefault="00B1217B" w:rsidP="00B1217B">
      <w:pPr>
        <w:pStyle w:val="Normal-Description"/>
        <w:rPr>
          <w:rtl/>
        </w:rPr>
      </w:pPr>
      <w:r w:rsidRPr="00B1217B">
        <w:t xml:space="preserve">* </w:t>
      </w:r>
      <w:r w:rsidRPr="00B1217B">
        <w:rPr>
          <w:rtl/>
        </w:rPr>
        <w:t>راهنمایی</w:t>
      </w:r>
      <w:r w:rsidRPr="00B1217B">
        <w:t xml:space="preserve">: </w:t>
      </w:r>
      <w:r w:rsidRPr="00B1217B">
        <w:rPr>
          <w:rtl/>
        </w:rPr>
        <w:t>این صحنه چه پیامی از تروما یا امید را منتقل می‌کند؟ اثر این تصویر بر روان بیننده چیست؟</w:t>
      </w:r>
    </w:p>
    <w:p w14:paraId="307E1F87" w14:textId="77777777" w:rsidR="00B1217B" w:rsidRDefault="00B1217B" w:rsidP="00B1217B">
      <w:pPr>
        <w:bidi/>
        <w:jc w:val="both"/>
        <w:rPr>
          <w:b/>
          <w:bCs/>
          <w:rtl/>
          <w:lang w:bidi="fa-IR"/>
        </w:rPr>
      </w:pPr>
    </w:p>
    <w:p w14:paraId="04A3C7E7" w14:textId="77777777" w:rsidR="00CE3E16" w:rsidRDefault="00B1217B" w:rsidP="00B1217B">
      <w:pPr>
        <w:bidi/>
        <w:jc w:val="both"/>
        <w:rPr>
          <w:b/>
          <w:bCs/>
          <w:rtl/>
        </w:rPr>
      </w:pPr>
      <w:r w:rsidRPr="00B1217B">
        <w:rPr>
          <w:b/>
          <w:bCs/>
          <w:lang w:bidi="fa-IR"/>
        </w:rPr>
        <w:t xml:space="preserve"> </w:t>
      </w:r>
      <w:r w:rsidRPr="00B1217B">
        <w:rPr>
          <w:b/>
          <w:bCs/>
          <w:rtl/>
        </w:rPr>
        <w:t xml:space="preserve">بخش سوم: پیوند با امید (نتیجه‌گیری) </w:t>
      </w:r>
      <w:r w:rsidR="00CE3E16" w:rsidRPr="00CE3E16">
        <w:rPr>
          <w:rStyle w:val="Normal-DescriptionChar"/>
          <w:rtl/>
        </w:rPr>
        <w:t>(</w:t>
      </w:r>
      <w:r w:rsidRPr="00CE3E16">
        <w:rPr>
          <w:rStyle w:val="Normal-DescriptionChar"/>
        </w:rPr>
        <w:t xml:space="preserve"> </w:t>
      </w:r>
      <w:r w:rsidRPr="00CE3E16">
        <w:rPr>
          <w:rStyle w:val="Normal-DescriptionChar"/>
          <w:rtl/>
          <w:lang w:bidi="ar-SA"/>
        </w:rPr>
        <w:t xml:space="preserve">حداکثر </w:t>
      </w:r>
      <w:r w:rsidRPr="00CE3E16">
        <w:rPr>
          <w:rStyle w:val="Normal-DescriptionChar"/>
          <w:rtl/>
        </w:rPr>
        <w:t>۳</w:t>
      </w:r>
      <w:r w:rsidRPr="00CE3E16">
        <w:rPr>
          <w:rStyle w:val="Normal-DescriptionChar"/>
          <w:rtl/>
          <w:lang w:bidi="ar-SA"/>
        </w:rPr>
        <w:t xml:space="preserve"> جمله</w:t>
      </w:r>
      <w:r w:rsidR="00CE3E16" w:rsidRPr="00CE3E16">
        <w:rPr>
          <w:rStyle w:val="Normal-DescriptionChar"/>
          <w:rtl/>
        </w:rPr>
        <w:t>)</w:t>
      </w:r>
    </w:p>
    <w:p w14:paraId="335FD774" w14:textId="5FBCD708" w:rsidR="00FB4388" w:rsidRDefault="008E09B6" w:rsidP="00CE3E16">
      <w:pPr>
        <w:pStyle w:val="Normal-Description"/>
        <w:rPr>
          <w:rtl/>
        </w:rPr>
      </w:pPr>
      <w:r>
        <w:rPr>
          <w:rFonts w:hint="cs"/>
          <w:rtl/>
        </w:rPr>
        <w:t xml:space="preserve"> </w:t>
      </w:r>
      <w:r w:rsidR="00B1217B" w:rsidRPr="00B1217B">
        <w:t xml:space="preserve">* </w:t>
      </w:r>
      <w:r w:rsidR="00B1217B" w:rsidRPr="00B1217B">
        <w:rPr>
          <w:rtl/>
        </w:rPr>
        <w:t>راهنمایی</w:t>
      </w:r>
      <w:r w:rsidR="00B1217B" w:rsidRPr="00B1217B">
        <w:t xml:space="preserve">: </w:t>
      </w:r>
      <w:r w:rsidR="00B1217B" w:rsidRPr="00B1217B">
        <w:rPr>
          <w:rtl/>
        </w:rPr>
        <w:t>این ویرانی چگونه به اراده‌ای برای بازسازی تبدیل شد؟</w:t>
      </w:r>
    </w:p>
    <w:p w14:paraId="44F95CDA" w14:textId="14236C19" w:rsidR="003575EE" w:rsidRDefault="003575EE" w:rsidP="00946F3F">
      <w:pPr>
        <w:bidi/>
        <w:rPr>
          <w:rtl/>
          <w:lang w:bidi="fa-IR"/>
        </w:rPr>
      </w:pPr>
    </w:p>
    <w:sectPr w:rsidR="003575EE" w:rsidSect="003575E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97B28" w14:textId="77777777" w:rsidR="007E26C4" w:rsidRDefault="007E26C4" w:rsidP="003575EE">
      <w:pPr>
        <w:spacing w:after="0" w:line="240" w:lineRule="auto"/>
      </w:pPr>
      <w:r>
        <w:separator/>
      </w:r>
    </w:p>
  </w:endnote>
  <w:endnote w:type="continuationSeparator" w:id="0">
    <w:p w14:paraId="220FB9C7" w14:textId="77777777" w:rsidR="007E26C4" w:rsidRDefault="007E26C4" w:rsidP="00357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431D" w14:textId="6EEE3CAF" w:rsidR="00290B40" w:rsidRDefault="00290B40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73B9349" wp14:editId="156BC65E">
          <wp:simplePos x="0" y="0"/>
          <wp:positionH relativeFrom="column">
            <wp:posOffset>-646430</wp:posOffset>
          </wp:positionH>
          <wp:positionV relativeFrom="paragraph">
            <wp:posOffset>-659765</wp:posOffset>
          </wp:positionV>
          <wp:extent cx="1115695" cy="1109345"/>
          <wp:effectExtent l="3175" t="0" r="0" b="0"/>
          <wp:wrapNone/>
          <wp:docPr id="206315537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 flipV="1">
                    <a:off x="0" y="0"/>
                    <a:ext cx="111569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3259F" w14:textId="77777777" w:rsidR="007E26C4" w:rsidRDefault="007E26C4" w:rsidP="003575EE">
      <w:pPr>
        <w:spacing w:after="0" w:line="240" w:lineRule="auto"/>
      </w:pPr>
      <w:r>
        <w:separator/>
      </w:r>
    </w:p>
  </w:footnote>
  <w:footnote w:type="continuationSeparator" w:id="0">
    <w:p w14:paraId="651F4B4E" w14:textId="77777777" w:rsidR="007E26C4" w:rsidRDefault="007E26C4" w:rsidP="00357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3444" w14:textId="529FC638" w:rsidR="003575EE" w:rsidRDefault="00290B40" w:rsidP="003575EE">
    <w:pPr>
      <w:pStyle w:val="Header"/>
      <w:bidi/>
      <w:rPr>
        <w:noProof/>
        <w:rtl/>
      </w:rPr>
    </w:pPr>
    <w:r>
      <w:rPr>
        <w:noProof/>
      </w:rPr>
      <w:drawing>
        <wp:anchor distT="0" distB="0" distL="114300" distR="114300" simplePos="0" relativeHeight="251658751" behindDoc="0" locked="0" layoutInCell="1" allowOverlap="1" wp14:anchorId="17C1112D" wp14:editId="2B93E4BB">
          <wp:simplePos x="0" y="0"/>
          <wp:positionH relativeFrom="column">
            <wp:posOffset>5448300</wp:posOffset>
          </wp:positionH>
          <wp:positionV relativeFrom="paragraph">
            <wp:posOffset>-361950</wp:posOffset>
          </wp:positionV>
          <wp:extent cx="1114425" cy="1114425"/>
          <wp:effectExtent l="0" t="0" r="9525" b="9525"/>
          <wp:wrapNone/>
          <wp:docPr id="99493605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75EE">
      <w:rPr>
        <w:noProof/>
      </w:rPr>
      <w:drawing>
        <wp:anchor distT="0" distB="0" distL="114300" distR="114300" simplePos="0" relativeHeight="251660288" behindDoc="0" locked="0" layoutInCell="1" allowOverlap="1" wp14:anchorId="474AC82C" wp14:editId="5A4B4A0D">
          <wp:simplePos x="0" y="0"/>
          <wp:positionH relativeFrom="column">
            <wp:posOffset>5181600</wp:posOffset>
          </wp:positionH>
          <wp:positionV relativeFrom="paragraph">
            <wp:posOffset>0</wp:posOffset>
          </wp:positionV>
          <wp:extent cx="703580" cy="809625"/>
          <wp:effectExtent l="0" t="0" r="1270" b="9525"/>
          <wp:wrapThrough wrapText="bothSides">
            <wp:wrapPolygon edited="0">
              <wp:start x="2924" y="0"/>
              <wp:lineTo x="1755" y="5591"/>
              <wp:lineTo x="2924" y="17280"/>
              <wp:lineTo x="0" y="19313"/>
              <wp:lineTo x="585" y="20838"/>
              <wp:lineTo x="11112" y="21346"/>
              <wp:lineTo x="14036" y="21346"/>
              <wp:lineTo x="21054" y="20329"/>
              <wp:lineTo x="21054" y="17280"/>
              <wp:lineTo x="16375" y="17280"/>
              <wp:lineTo x="20469" y="12706"/>
              <wp:lineTo x="19884" y="0"/>
              <wp:lineTo x="2924" y="0"/>
            </wp:wrapPolygon>
          </wp:wrapThrough>
          <wp:docPr id="19007761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8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75EE">
      <w:rPr>
        <w:noProof/>
        <w:rtl/>
      </w:rPr>
      <w:tab/>
    </w:r>
    <w:r w:rsidR="003575EE">
      <w:rPr>
        <w:rFonts w:cs="B Titr" w:hint="cs"/>
        <w:noProof/>
        <w:sz w:val="38"/>
        <w:szCs w:val="42"/>
        <w:rtl/>
        <w:lang w:bidi="fa-IR"/>
      </w:rPr>
      <w:t>طرح ملی روایت های امید</w:t>
    </w:r>
    <w:r w:rsidR="003575EE">
      <w:rPr>
        <w:noProof/>
        <w:rtl/>
      </w:rPr>
      <w:tab/>
    </w:r>
    <w:r w:rsidR="003575EE">
      <w:rPr>
        <w:noProof/>
      </w:rPr>
      <w:drawing>
        <wp:anchor distT="0" distB="0" distL="114300" distR="114300" simplePos="0" relativeHeight="251659264" behindDoc="0" locked="0" layoutInCell="1" allowOverlap="1" wp14:anchorId="1B06A8B0" wp14:editId="6603376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60400" cy="771525"/>
          <wp:effectExtent l="0" t="0" r="6350" b="9525"/>
          <wp:wrapThrough wrapText="bothSides">
            <wp:wrapPolygon edited="0">
              <wp:start x="8100" y="0"/>
              <wp:lineTo x="0" y="4800"/>
              <wp:lineTo x="0" y="17067"/>
              <wp:lineTo x="3115" y="17067"/>
              <wp:lineTo x="7477" y="21333"/>
              <wp:lineTo x="8100" y="21333"/>
              <wp:lineTo x="13085" y="21333"/>
              <wp:lineTo x="13708" y="21333"/>
              <wp:lineTo x="18069" y="17067"/>
              <wp:lineTo x="21185" y="17067"/>
              <wp:lineTo x="21185" y="4800"/>
              <wp:lineTo x="13085" y="0"/>
              <wp:lineTo x="8100" y="0"/>
            </wp:wrapPolygon>
          </wp:wrapThrough>
          <wp:docPr id="18054185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4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63B6331" w14:textId="478FC1D6" w:rsidR="0025359C" w:rsidRPr="0025359C" w:rsidRDefault="003575EE" w:rsidP="00CF6F96">
    <w:pPr>
      <w:pStyle w:val="Header"/>
      <w:pBdr>
        <w:bottom w:val="single" w:sz="4" w:space="1" w:color="auto"/>
      </w:pBdr>
      <w:bidi/>
      <w:rPr>
        <w:sz w:val="14"/>
        <w:szCs w:val="18"/>
      </w:rPr>
    </w:pPr>
    <w:r w:rsidRPr="003575EE">
      <w:rPr>
        <w:noProof/>
        <w:sz w:val="36"/>
        <w:szCs w:val="40"/>
        <w:rtl/>
      </w:rPr>
      <w:tab/>
    </w:r>
    <w:r w:rsidR="00CF6F96">
      <w:rPr>
        <w:rFonts w:hint="cs"/>
        <w:noProof/>
        <w:sz w:val="36"/>
        <w:szCs w:val="40"/>
        <w:rtl/>
      </w:rPr>
      <w:t>گزارش دوربین مجازی</w:t>
    </w:r>
    <w:r w:rsidR="00946F3F">
      <w:rPr>
        <w:rFonts w:hint="cs"/>
        <w:noProof/>
        <w:sz w:val="36"/>
        <w:szCs w:val="40"/>
        <w:rtl/>
      </w:rPr>
      <w:t>(توصیفی- لحظه ای)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5EE"/>
    <w:rsid w:val="00037383"/>
    <w:rsid w:val="0016578C"/>
    <w:rsid w:val="0025263A"/>
    <w:rsid w:val="0025359C"/>
    <w:rsid w:val="00290B40"/>
    <w:rsid w:val="003575EE"/>
    <w:rsid w:val="004969AF"/>
    <w:rsid w:val="0058316B"/>
    <w:rsid w:val="00722FA6"/>
    <w:rsid w:val="007430F0"/>
    <w:rsid w:val="00757B91"/>
    <w:rsid w:val="007E26C4"/>
    <w:rsid w:val="007E6B10"/>
    <w:rsid w:val="008E09B6"/>
    <w:rsid w:val="00946F3F"/>
    <w:rsid w:val="00A61B7C"/>
    <w:rsid w:val="00A6701F"/>
    <w:rsid w:val="00A828B6"/>
    <w:rsid w:val="00AF2494"/>
    <w:rsid w:val="00AF7689"/>
    <w:rsid w:val="00B1217B"/>
    <w:rsid w:val="00C962AE"/>
    <w:rsid w:val="00CE3E16"/>
    <w:rsid w:val="00CF6F96"/>
    <w:rsid w:val="00D15CE1"/>
    <w:rsid w:val="00F67A79"/>
    <w:rsid w:val="00FA240E"/>
    <w:rsid w:val="00FB1FB5"/>
    <w:rsid w:val="00FB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71BE6"/>
  <w15:chartTrackingRefBased/>
  <w15:docId w15:val="{C72A7551-C4D5-404A-9470-85C6CF7A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kern w:val="2"/>
        <w:sz w:val="24"/>
        <w:szCs w:val="28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5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5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5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5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5EE"/>
    <w:rPr>
      <w:rFonts w:eastAsiaTheme="majorEastAsia" w:cstheme="majorBidi"/>
      <w:color w:val="2F5496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5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5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5EE"/>
    <w:rPr>
      <w:rFonts w:eastAsiaTheme="majorEastAsia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5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5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5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5E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7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5EE"/>
  </w:style>
  <w:style w:type="paragraph" w:styleId="Footer">
    <w:name w:val="footer"/>
    <w:basedOn w:val="Normal"/>
    <w:link w:val="FooterChar"/>
    <w:uiPriority w:val="99"/>
    <w:unhideWhenUsed/>
    <w:rsid w:val="00357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5EE"/>
  </w:style>
  <w:style w:type="paragraph" w:customStyle="1" w:styleId="Normal-Description">
    <w:name w:val="Normal-Description"/>
    <w:basedOn w:val="Normal"/>
    <w:link w:val="Normal-DescriptionChar"/>
    <w:qFormat/>
    <w:rsid w:val="00A828B6"/>
    <w:pPr>
      <w:tabs>
        <w:tab w:val="left" w:pos="3420"/>
        <w:tab w:val="left" w:pos="6840"/>
      </w:tabs>
      <w:bidi/>
      <w:jc w:val="both"/>
    </w:pPr>
    <w:rPr>
      <w:sz w:val="20"/>
      <w:szCs w:val="22"/>
      <w:lang w:bidi="fa-IR"/>
    </w:rPr>
  </w:style>
  <w:style w:type="character" w:customStyle="1" w:styleId="Normal-DescriptionChar">
    <w:name w:val="Normal-Description Char"/>
    <w:basedOn w:val="DefaultParagraphFont"/>
    <w:link w:val="Normal-Description"/>
    <w:rsid w:val="00A828B6"/>
    <w:rPr>
      <w:sz w:val="20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خدیجه عسگری</dc:creator>
  <cp:keywords/>
  <dc:description/>
  <cp:lastModifiedBy>خدیجه عسگری</cp:lastModifiedBy>
  <cp:revision>9</cp:revision>
  <dcterms:created xsi:type="dcterms:W3CDTF">2026-09-27T07:25:00Z</dcterms:created>
  <dcterms:modified xsi:type="dcterms:W3CDTF">2026-09-30T05:55:00Z</dcterms:modified>
</cp:coreProperties>
</file>